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33B" w:rsidRPr="00FC1FC2" w:rsidRDefault="00F8333B" w:rsidP="00FC1FC2">
      <w:pPr>
        <w:pStyle w:val="NoSpacing"/>
        <w:jc w:val="center"/>
        <w:rPr>
          <w:b/>
          <w:sz w:val="28"/>
          <w:szCs w:val="28"/>
        </w:rPr>
      </w:pPr>
      <w:r w:rsidRPr="00FC1FC2">
        <w:rPr>
          <w:b/>
          <w:sz w:val="28"/>
          <w:szCs w:val="28"/>
        </w:rPr>
        <w:t>ПЛАН</w:t>
      </w:r>
    </w:p>
    <w:p w:rsidR="00F8333B" w:rsidRPr="00FC1FC2" w:rsidRDefault="00F8333B" w:rsidP="00FC1FC2">
      <w:pPr>
        <w:pStyle w:val="NoSpacing"/>
        <w:jc w:val="center"/>
        <w:rPr>
          <w:b/>
          <w:sz w:val="28"/>
          <w:szCs w:val="28"/>
        </w:rPr>
      </w:pPr>
      <w:r w:rsidRPr="00FC1FC2">
        <w:rPr>
          <w:b/>
          <w:sz w:val="28"/>
          <w:szCs w:val="28"/>
        </w:rPr>
        <w:t xml:space="preserve">проведення першого туру всеукраїнського конкурсу </w:t>
      </w:r>
    </w:p>
    <w:p w:rsidR="00F8333B" w:rsidRPr="00FC1FC2" w:rsidRDefault="00F8333B" w:rsidP="00FC1FC2">
      <w:pPr>
        <w:pStyle w:val="NoSpacing"/>
        <w:jc w:val="center"/>
        <w:rPr>
          <w:b/>
          <w:sz w:val="28"/>
          <w:szCs w:val="28"/>
        </w:rPr>
      </w:pPr>
      <w:r w:rsidRPr="00FC1FC2">
        <w:rPr>
          <w:b/>
          <w:sz w:val="28"/>
          <w:szCs w:val="28"/>
        </w:rPr>
        <w:t>«Учитель року – 2015»</w:t>
      </w:r>
    </w:p>
    <w:p w:rsidR="00F8333B" w:rsidRPr="00FC1FC2" w:rsidRDefault="00F8333B" w:rsidP="00FC1FC2">
      <w:pPr>
        <w:pStyle w:val="NoSpacing"/>
        <w:jc w:val="center"/>
        <w:rPr>
          <w:b/>
          <w:i/>
          <w:sz w:val="28"/>
          <w:szCs w:val="28"/>
          <w:u w:val="single"/>
        </w:rPr>
      </w:pPr>
      <w:r w:rsidRPr="00FC1FC2">
        <w:rPr>
          <w:b/>
          <w:i/>
          <w:sz w:val="28"/>
          <w:szCs w:val="28"/>
          <w:u w:val="single"/>
        </w:rPr>
        <w:t xml:space="preserve">у номінаціях: «Українська мова та література», «Хімія», </w:t>
      </w:r>
    </w:p>
    <w:p w:rsidR="00F8333B" w:rsidRPr="00FC1FC2" w:rsidRDefault="00F8333B" w:rsidP="00FC1FC2">
      <w:pPr>
        <w:pStyle w:val="NoSpacing"/>
        <w:jc w:val="center"/>
        <w:rPr>
          <w:b/>
          <w:i/>
          <w:sz w:val="28"/>
          <w:szCs w:val="28"/>
          <w:u w:val="single"/>
        </w:rPr>
      </w:pPr>
      <w:r w:rsidRPr="00FC1FC2">
        <w:rPr>
          <w:b/>
          <w:i/>
          <w:sz w:val="28"/>
          <w:szCs w:val="28"/>
          <w:u w:val="single"/>
        </w:rPr>
        <w:t>«Образотворче мистецтво», «Правознавство»</w:t>
      </w:r>
    </w:p>
    <w:p w:rsidR="00F8333B" w:rsidRPr="00FC1FC2" w:rsidRDefault="00F8333B" w:rsidP="00FC1FC2">
      <w:pPr>
        <w:pStyle w:val="NoSpacing"/>
        <w:rPr>
          <w:sz w:val="28"/>
          <w:szCs w:val="28"/>
        </w:rPr>
      </w:pPr>
    </w:p>
    <w:p w:rsidR="00F8333B" w:rsidRPr="00FC1FC2" w:rsidRDefault="00F8333B" w:rsidP="00FC1FC2">
      <w:pPr>
        <w:pStyle w:val="NoSpacing"/>
        <w:jc w:val="both"/>
        <w:rPr>
          <w:b/>
          <w:sz w:val="28"/>
          <w:szCs w:val="28"/>
        </w:rPr>
      </w:pPr>
      <w:r w:rsidRPr="00FC1FC2">
        <w:rPr>
          <w:b/>
          <w:sz w:val="28"/>
          <w:szCs w:val="28"/>
        </w:rPr>
        <w:t>І. Відкриття ІІ (фінального) етапу першого туру всеукраїнського конкурсу «Учитель року – 2015»</w:t>
      </w:r>
    </w:p>
    <w:p w:rsidR="00F8333B" w:rsidRPr="00FC1FC2" w:rsidRDefault="00F8333B" w:rsidP="00FC1FC2">
      <w:pPr>
        <w:pStyle w:val="NoSpacing"/>
        <w:rPr>
          <w:sz w:val="28"/>
          <w:szCs w:val="28"/>
        </w:rPr>
      </w:pPr>
      <w:r w:rsidRPr="00FC1FC2">
        <w:rPr>
          <w:sz w:val="28"/>
          <w:szCs w:val="28"/>
        </w:rPr>
        <w:t>9.00 – 9.15</w:t>
      </w:r>
    </w:p>
    <w:p w:rsidR="00F8333B" w:rsidRPr="00FC1FC2" w:rsidRDefault="00F8333B" w:rsidP="00FC1FC2">
      <w:pPr>
        <w:pStyle w:val="NoSpacing"/>
        <w:jc w:val="both"/>
        <w:rPr>
          <w:sz w:val="28"/>
          <w:szCs w:val="28"/>
        </w:rPr>
      </w:pPr>
      <w:r w:rsidRPr="00FC1FC2">
        <w:rPr>
          <w:sz w:val="28"/>
          <w:szCs w:val="28"/>
        </w:rPr>
        <w:t>Вітальне слово начальника відділу освіти Новгород-Сіверської райдержадміністрації Зюзько І. П.</w:t>
      </w:r>
    </w:p>
    <w:p w:rsidR="00F8333B" w:rsidRPr="00FC1FC2" w:rsidRDefault="00F8333B" w:rsidP="00FC1FC2">
      <w:pPr>
        <w:pStyle w:val="NoSpacing"/>
        <w:rPr>
          <w:b/>
          <w:sz w:val="28"/>
        </w:rPr>
      </w:pPr>
      <w:r w:rsidRPr="00FC1FC2">
        <w:rPr>
          <w:b/>
          <w:sz w:val="28"/>
        </w:rPr>
        <w:t>ІІ. Фахова майстерність</w:t>
      </w:r>
    </w:p>
    <w:p w:rsidR="00F8333B" w:rsidRPr="00FC1FC2" w:rsidRDefault="00F8333B" w:rsidP="00FC1F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C1FC2">
        <w:rPr>
          <w:rFonts w:ascii="Times New Roman" w:hAnsi="Times New Roman"/>
          <w:sz w:val="28"/>
          <w:szCs w:val="28"/>
        </w:rPr>
        <w:t xml:space="preserve">Конкурсне випробування проводиться у формі комп’ютерного тестування на базі Новгород-Сіверської гімназії №1 імені  Б. Майстренка. Це випробування передбачає виконання конкурсантом тестових завдань з предмету та методики його викладання, педагогіки, психології (тривалість − 30 хв.).  </w:t>
      </w:r>
    </w:p>
    <w:p w:rsidR="00F8333B" w:rsidRPr="00FC1FC2" w:rsidRDefault="00F8333B" w:rsidP="00FC1FC2">
      <w:pPr>
        <w:pStyle w:val="NoSpacing"/>
        <w:jc w:val="center"/>
        <w:rPr>
          <w:sz w:val="28"/>
          <w:szCs w:val="28"/>
        </w:rPr>
      </w:pPr>
      <w:r w:rsidRPr="00FC1FC2">
        <w:rPr>
          <w:sz w:val="28"/>
          <w:szCs w:val="28"/>
        </w:rPr>
        <w:t>Критерії оцінювання фахової майстерності, 10 балів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47"/>
      </w:tblGrid>
      <w:tr w:rsidR="00F8333B" w:rsidRPr="00FC1FC2" w:rsidTr="00756B90">
        <w:tc>
          <w:tcPr>
            <w:tcW w:w="9747" w:type="dxa"/>
          </w:tcPr>
          <w:p w:rsidR="00F8333B" w:rsidRPr="00FC1FC2" w:rsidRDefault="00F8333B" w:rsidP="00FC1FC2">
            <w:pPr>
              <w:pStyle w:val="NoSpacing"/>
              <w:rPr>
                <w:sz w:val="28"/>
                <w:szCs w:val="28"/>
              </w:rPr>
            </w:pPr>
            <w:r w:rsidRPr="00FC1FC2">
              <w:rPr>
                <w:sz w:val="28"/>
                <w:szCs w:val="28"/>
              </w:rPr>
              <w:t>Правильність відповіді на питання</w:t>
            </w:r>
          </w:p>
        </w:tc>
      </w:tr>
      <w:tr w:rsidR="00F8333B" w:rsidRPr="00FC1FC2" w:rsidTr="00756B90">
        <w:tc>
          <w:tcPr>
            <w:tcW w:w="9747" w:type="dxa"/>
          </w:tcPr>
          <w:p w:rsidR="00F8333B" w:rsidRPr="00FC1FC2" w:rsidRDefault="00F8333B" w:rsidP="00FC1FC2">
            <w:pPr>
              <w:pStyle w:val="NoSpacing"/>
              <w:rPr>
                <w:sz w:val="28"/>
                <w:szCs w:val="28"/>
              </w:rPr>
            </w:pPr>
            <w:r w:rsidRPr="00FC1FC2">
              <w:rPr>
                <w:sz w:val="28"/>
                <w:szCs w:val="28"/>
              </w:rPr>
              <w:t>Вміння відправити виконані завдання на запропоновану електронну адресу</w:t>
            </w:r>
          </w:p>
        </w:tc>
      </w:tr>
      <w:tr w:rsidR="00F8333B" w:rsidRPr="00FC1FC2" w:rsidTr="00756B90">
        <w:tc>
          <w:tcPr>
            <w:tcW w:w="9747" w:type="dxa"/>
          </w:tcPr>
          <w:p w:rsidR="00F8333B" w:rsidRPr="00FC1FC2" w:rsidRDefault="00F8333B" w:rsidP="00FC1FC2">
            <w:pPr>
              <w:pStyle w:val="NoSpacing"/>
              <w:rPr>
                <w:sz w:val="28"/>
                <w:szCs w:val="28"/>
              </w:rPr>
            </w:pPr>
            <w:r w:rsidRPr="00FC1FC2">
              <w:rPr>
                <w:sz w:val="28"/>
                <w:szCs w:val="28"/>
              </w:rPr>
              <w:t>Дотримання часу на виконання завдань</w:t>
            </w:r>
          </w:p>
        </w:tc>
      </w:tr>
    </w:tbl>
    <w:p w:rsidR="00F8333B" w:rsidRPr="00FC1FC2" w:rsidRDefault="00F8333B" w:rsidP="00FC1F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C1FC2">
        <w:rPr>
          <w:rFonts w:ascii="Times New Roman" w:hAnsi="Times New Roman"/>
          <w:b/>
          <w:sz w:val="28"/>
          <w:szCs w:val="28"/>
          <w:lang w:val="uk-UA"/>
        </w:rPr>
        <w:t xml:space="preserve">ІІІ. </w:t>
      </w:r>
      <w:r w:rsidRPr="00FC1FC2">
        <w:rPr>
          <w:rFonts w:ascii="Times New Roman" w:hAnsi="Times New Roman"/>
          <w:b/>
          <w:sz w:val="28"/>
          <w:szCs w:val="28"/>
        </w:rPr>
        <w:t>Творче завдання</w:t>
      </w:r>
      <w:r w:rsidRPr="00FC1FC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C1FC2">
        <w:rPr>
          <w:rFonts w:ascii="Times New Roman" w:hAnsi="Times New Roman"/>
          <w:b/>
          <w:sz w:val="28"/>
          <w:szCs w:val="28"/>
        </w:rPr>
        <w:t>(підготовка та реалізація освітнього проекту)</w:t>
      </w:r>
    </w:p>
    <w:p w:rsidR="00F8333B" w:rsidRPr="00FC1FC2" w:rsidRDefault="00F8333B" w:rsidP="00FC1F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C1FC2">
        <w:rPr>
          <w:rFonts w:ascii="Times New Roman" w:hAnsi="Times New Roman"/>
          <w:sz w:val="28"/>
          <w:szCs w:val="28"/>
        </w:rPr>
        <w:t>Учасники шляхом жеребкування обирають тему творчого завдання та презентують його (15 хвилин).</w:t>
      </w:r>
    </w:p>
    <w:p w:rsidR="00F8333B" w:rsidRPr="00FC1FC2" w:rsidRDefault="00F8333B" w:rsidP="00FC1FC2">
      <w:pPr>
        <w:pStyle w:val="NoSpacing"/>
        <w:jc w:val="center"/>
        <w:rPr>
          <w:sz w:val="28"/>
          <w:szCs w:val="28"/>
        </w:rPr>
      </w:pPr>
      <w:r w:rsidRPr="00FC1FC2">
        <w:rPr>
          <w:sz w:val="28"/>
          <w:szCs w:val="28"/>
        </w:rPr>
        <w:t>Критерії оцінювання освітнього проекту, 30 балів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47"/>
      </w:tblGrid>
      <w:tr w:rsidR="00F8333B" w:rsidRPr="00FC1FC2" w:rsidTr="00756B90">
        <w:tc>
          <w:tcPr>
            <w:tcW w:w="9747" w:type="dxa"/>
          </w:tcPr>
          <w:p w:rsidR="00F8333B" w:rsidRPr="00FC1FC2" w:rsidRDefault="00F8333B" w:rsidP="00FC1FC2">
            <w:pPr>
              <w:pStyle w:val="NoSpacing"/>
              <w:rPr>
                <w:sz w:val="28"/>
                <w:szCs w:val="28"/>
              </w:rPr>
            </w:pPr>
            <w:r w:rsidRPr="00FC1FC2">
              <w:rPr>
                <w:sz w:val="28"/>
                <w:szCs w:val="28"/>
              </w:rPr>
              <w:t>Повнота структури проекту</w:t>
            </w:r>
          </w:p>
        </w:tc>
      </w:tr>
      <w:tr w:rsidR="00F8333B" w:rsidRPr="00FC1FC2" w:rsidTr="00756B90">
        <w:tc>
          <w:tcPr>
            <w:tcW w:w="9747" w:type="dxa"/>
          </w:tcPr>
          <w:p w:rsidR="00F8333B" w:rsidRPr="00FC1FC2" w:rsidRDefault="00F8333B" w:rsidP="00FC1FC2">
            <w:pPr>
              <w:pStyle w:val="NoSpacing"/>
              <w:rPr>
                <w:sz w:val="28"/>
                <w:szCs w:val="28"/>
              </w:rPr>
            </w:pPr>
            <w:r w:rsidRPr="00FC1FC2">
              <w:rPr>
                <w:sz w:val="28"/>
                <w:szCs w:val="28"/>
              </w:rPr>
              <w:t>Новизна (оригінальність) проектної ідеї</w:t>
            </w:r>
          </w:p>
        </w:tc>
      </w:tr>
      <w:tr w:rsidR="00F8333B" w:rsidRPr="00FC1FC2" w:rsidTr="00756B90">
        <w:tc>
          <w:tcPr>
            <w:tcW w:w="9747" w:type="dxa"/>
          </w:tcPr>
          <w:p w:rsidR="00F8333B" w:rsidRPr="00FC1FC2" w:rsidRDefault="00F8333B" w:rsidP="00FC1FC2">
            <w:pPr>
              <w:pStyle w:val="NoSpacing"/>
              <w:rPr>
                <w:sz w:val="28"/>
                <w:szCs w:val="28"/>
              </w:rPr>
            </w:pPr>
            <w:r w:rsidRPr="00FC1FC2">
              <w:rPr>
                <w:sz w:val="28"/>
                <w:szCs w:val="28"/>
              </w:rPr>
              <w:t>Змістовність, системність проекту</w:t>
            </w:r>
          </w:p>
        </w:tc>
      </w:tr>
      <w:tr w:rsidR="00F8333B" w:rsidRPr="00FC1FC2" w:rsidTr="00756B90">
        <w:tc>
          <w:tcPr>
            <w:tcW w:w="9747" w:type="dxa"/>
          </w:tcPr>
          <w:p w:rsidR="00F8333B" w:rsidRPr="00FC1FC2" w:rsidRDefault="00F8333B" w:rsidP="00FC1FC2">
            <w:pPr>
              <w:pStyle w:val="NoSpacing"/>
              <w:rPr>
                <w:sz w:val="28"/>
                <w:szCs w:val="28"/>
              </w:rPr>
            </w:pPr>
            <w:r w:rsidRPr="00FC1FC2">
              <w:rPr>
                <w:sz w:val="28"/>
                <w:szCs w:val="28"/>
              </w:rPr>
              <w:t>Логіка та послідовність виконання проекту</w:t>
            </w:r>
          </w:p>
        </w:tc>
      </w:tr>
      <w:tr w:rsidR="00F8333B" w:rsidRPr="00FC1FC2" w:rsidTr="00756B90">
        <w:tc>
          <w:tcPr>
            <w:tcW w:w="9747" w:type="dxa"/>
          </w:tcPr>
          <w:p w:rsidR="00F8333B" w:rsidRPr="00FC1FC2" w:rsidRDefault="00F8333B" w:rsidP="00FC1FC2">
            <w:pPr>
              <w:pStyle w:val="NoSpacing"/>
              <w:rPr>
                <w:sz w:val="28"/>
                <w:szCs w:val="28"/>
              </w:rPr>
            </w:pPr>
            <w:r w:rsidRPr="00FC1FC2">
              <w:rPr>
                <w:sz w:val="28"/>
                <w:szCs w:val="28"/>
              </w:rPr>
              <w:t>Оформлення та дизайн проекту</w:t>
            </w:r>
          </w:p>
        </w:tc>
      </w:tr>
    </w:tbl>
    <w:p w:rsidR="00F8333B" w:rsidRPr="00FC1FC2" w:rsidRDefault="00F8333B" w:rsidP="00FC1F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FC1FC2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FC1FC2">
        <w:rPr>
          <w:rFonts w:ascii="Times New Roman" w:hAnsi="Times New Roman"/>
          <w:b/>
          <w:sz w:val="28"/>
          <w:szCs w:val="28"/>
        </w:rPr>
        <w:t>. Самоаналіз відкритого уроку</w:t>
      </w:r>
    </w:p>
    <w:p w:rsidR="00F8333B" w:rsidRPr="00FC1FC2" w:rsidRDefault="00F8333B" w:rsidP="00FC1F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FC1FC2">
        <w:rPr>
          <w:rFonts w:ascii="Times New Roman" w:hAnsi="Times New Roman"/>
          <w:sz w:val="28"/>
          <w:szCs w:val="28"/>
        </w:rPr>
        <w:tab/>
        <w:t>Самоаналіз конкурсанти виконують письмово (15 хвилин).</w:t>
      </w:r>
    </w:p>
    <w:p w:rsidR="00F8333B" w:rsidRPr="00FC1FC2" w:rsidRDefault="00F8333B" w:rsidP="00FC1FC2">
      <w:pPr>
        <w:pStyle w:val="NoSpacing"/>
        <w:jc w:val="center"/>
        <w:rPr>
          <w:sz w:val="28"/>
          <w:szCs w:val="28"/>
        </w:rPr>
      </w:pPr>
      <w:r w:rsidRPr="00FC1FC2">
        <w:rPr>
          <w:sz w:val="28"/>
          <w:szCs w:val="28"/>
        </w:rPr>
        <w:t>Критерії оцінювання самоаналізу уроку, 10 балів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9"/>
        <w:gridCol w:w="6647"/>
      </w:tblGrid>
      <w:tr w:rsidR="00F8333B" w:rsidRPr="00FC1FC2" w:rsidTr="00756B90">
        <w:trPr>
          <w:trHeight w:val="303"/>
        </w:trPr>
        <w:tc>
          <w:tcPr>
            <w:tcW w:w="0" w:type="auto"/>
          </w:tcPr>
          <w:p w:rsidR="00F8333B" w:rsidRPr="00FC1FC2" w:rsidRDefault="00F8333B" w:rsidP="00FC1FC2">
            <w:pPr>
              <w:pStyle w:val="NoSpacing"/>
              <w:jc w:val="center"/>
              <w:rPr>
                <w:sz w:val="28"/>
                <w:szCs w:val="28"/>
              </w:rPr>
            </w:pPr>
            <w:r w:rsidRPr="00FC1FC2">
              <w:rPr>
                <w:sz w:val="28"/>
                <w:szCs w:val="28"/>
              </w:rPr>
              <w:t>Критерії оцінювання</w:t>
            </w:r>
          </w:p>
        </w:tc>
        <w:tc>
          <w:tcPr>
            <w:tcW w:w="0" w:type="auto"/>
          </w:tcPr>
          <w:p w:rsidR="00F8333B" w:rsidRPr="00FC1FC2" w:rsidRDefault="00F8333B" w:rsidP="00FC1FC2">
            <w:pPr>
              <w:pStyle w:val="NoSpacing"/>
              <w:jc w:val="center"/>
              <w:rPr>
                <w:sz w:val="28"/>
                <w:szCs w:val="28"/>
              </w:rPr>
            </w:pPr>
            <w:r w:rsidRPr="00FC1FC2">
              <w:rPr>
                <w:sz w:val="28"/>
                <w:szCs w:val="28"/>
              </w:rPr>
              <w:t>Показники</w:t>
            </w:r>
          </w:p>
        </w:tc>
      </w:tr>
      <w:tr w:rsidR="00F8333B" w:rsidRPr="00FC1FC2" w:rsidTr="00756B90">
        <w:trPr>
          <w:trHeight w:val="415"/>
        </w:trPr>
        <w:tc>
          <w:tcPr>
            <w:tcW w:w="0" w:type="auto"/>
          </w:tcPr>
          <w:p w:rsidR="00F8333B" w:rsidRPr="00FC1FC2" w:rsidRDefault="00F8333B" w:rsidP="00FC1FC2">
            <w:pPr>
              <w:pStyle w:val="NoSpacing"/>
              <w:rPr>
                <w:sz w:val="28"/>
                <w:szCs w:val="28"/>
              </w:rPr>
            </w:pPr>
            <w:r w:rsidRPr="00FC1FC2">
              <w:rPr>
                <w:sz w:val="28"/>
                <w:szCs w:val="28"/>
              </w:rPr>
              <w:t>Здатність до аналізу своєї діяльності</w:t>
            </w:r>
          </w:p>
        </w:tc>
        <w:tc>
          <w:tcPr>
            <w:tcW w:w="0" w:type="auto"/>
          </w:tcPr>
          <w:p w:rsidR="00F8333B" w:rsidRPr="00FC1FC2" w:rsidRDefault="00F8333B" w:rsidP="00FC1FC2">
            <w:pPr>
              <w:pStyle w:val="NoSpacing"/>
              <w:rPr>
                <w:sz w:val="28"/>
                <w:szCs w:val="28"/>
              </w:rPr>
            </w:pPr>
            <w:r w:rsidRPr="00FC1FC2">
              <w:rPr>
                <w:sz w:val="28"/>
                <w:szCs w:val="28"/>
              </w:rPr>
              <w:t>Встановлення відповідності змісту уроку із метою, завданнями та використаними технологіями. Аналіз досягнутих результатів</w:t>
            </w:r>
          </w:p>
        </w:tc>
      </w:tr>
      <w:tr w:rsidR="00F8333B" w:rsidRPr="00FC1FC2" w:rsidTr="00756B90">
        <w:trPr>
          <w:trHeight w:val="620"/>
        </w:trPr>
        <w:tc>
          <w:tcPr>
            <w:tcW w:w="0" w:type="auto"/>
          </w:tcPr>
          <w:p w:rsidR="00F8333B" w:rsidRPr="00FC1FC2" w:rsidRDefault="00F8333B" w:rsidP="00FC1FC2">
            <w:pPr>
              <w:pStyle w:val="NoSpacing"/>
              <w:rPr>
                <w:sz w:val="28"/>
                <w:szCs w:val="28"/>
              </w:rPr>
            </w:pPr>
            <w:r w:rsidRPr="00FC1FC2">
              <w:rPr>
                <w:sz w:val="28"/>
                <w:szCs w:val="28"/>
              </w:rPr>
              <w:t>Критичність мислення та глибина самоаналізу</w:t>
            </w:r>
          </w:p>
        </w:tc>
        <w:tc>
          <w:tcPr>
            <w:tcW w:w="0" w:type="auto"/>
          </w:tcPr>
          <w:p w:rsidR="00F8333B" w:rsidRPr="00FC1FC2" w:rsidRDefault="00F8333B" w:rsidP="00FC1FC2">
            <w:pPr>
              <w:pStyle w:val="NoSpacing"/>
              <w:rPr>
                <w:sz w:val="28"/>
                <w:szCs w:val="28"/>
              </w:rPr>
            </w:pPr>
            <w:r w:rsidRPr="00FC1FC2">
              <w:rPr>
                <w:sz w:val="28"/>
                <w:szCs w:val="28"/>
              </w:rPr>
              <w:t>Адекватність, повнота та глибина самооцінки</w:t>
            </w:r>
          </w:p>
        </w:tc>
      </w:tr>
    </w:tbl>
    <w:p w:rsidR="00F8333B" w:rsidRPr="00FC1FC2" w:rsidRDefault="00F8333B" w:rsidP="00FC1FC2">
      <w:pPr>
        <w:pStyle w:val="NoSpacing"/>
        <w:jc w:val="both"/>
        <w:rPr>
          <w:b/>
          <w:sz w:val="28"/>
          <w:szCs w:val="28"/>
        </w:rPr>
      </w:pPr>
      <w:r w:rsidRPr="00FC1FC2">
        <w:rPr>
          <w:b/>
          <w:sz w:val="28"/>
          <w:szCs w:val="28"/>
        </w:rPr>
        <w:t>V. Закриття першого туру всеукраїнського конкурсу «Учитель року – 2015»</w:t>
      </w:r>
    </w:p>
    <w:p w:rsidR="00F8333B" w:rsidRPr="00FC1FC2" w:rsidRDefault="00F8333B" w:rsidP="00FC1FC2">
      <w:pPr>
        <w:pStyle w:val="NoSpacing"/>
        <w:rPr>
          <w:sz w:val="28"/>
          <w:szCs w:val="28"/>
        </w:rPr>
      </w:pPr>
      <w:r w:rsidRPr="00FC1FC2">
        <w:rPr>
          <w:sz w:val="28"/>
          <w:szCs w:val="28"/>
          <w:lang w:val="en-US"/>
        </w:rPr>
        <w:t>13.00</w:t>
      </w:r>
      <w:r>
        <w:rPr>
          <w:sz w:val="28"/>
          <w:szCs w:val="28"/>
        </w:rPr>
        <w:t>-14.00</w:t>
      </w:r>
    </w:p>
    <w:p w:rsidR="00F8333B" w:rsidRPr="00FC1FC2" w:rsidRDefault="00F8333B" w:rsidP="00FC1FC2">
      <w:pPr>
        <w:pStyle w:val="NoSpacing"/>
        <w:rPr>
          <w:sz w:val="28"/>
          <w:szCs w:val="28"/>
        </w:rPr>
      </w:pPr>
      <w:r w:rsidRPr="00FC1FC2">
        <w:rPr>
          <w:sz w:val="28"/>
          <w:szCs w:val="28"/>
        </w:rPr>
        <w:t>Привітання дітей.</w:t>
      </w:r>
    </w:p>
    <w:p w:rsidR="00F8333B" w:rsidRPr="00FC1FC2" w:rsidRDefault="00F8333B" w:rsidP="00FC1FC2">
      <w:pPr>
        <w:pStyle w:val="NoSpacing"/>
        <w:jc w:val="both"/>
        <w:rPr>
          <w:sz w:val="28"/>
          <w:szCs w:val="28"/>
        </w:rPr>
      </w:pPr>
      <w:r w:rsidRPr="00FC1FC2">
        <w:rPr>
          <w:sz w:val="28"/>
          <w:szCs w:val="28"/>
        </w:rPr>
        <w:t>Нагородження переможців та лауреатів Конкурсу.</w:t>
      </w:r>
    </w:p>
    <w:p w:rsidR="00F8333B" w:rsidRPr="00FC1FC2" w:rsidRDefault="00F8333B" w:rsidP="00FC1FC2">
      <w:pPr>
        <w:pStyle w:val="NoSpacing"/>
        <w:jc w:val="both"/>
        <w:rPr>
          <w:sz w:val="28"/>
          <w:szCs w:val="28"/>
        </w:rPr>
      </w:pPr>
      <w:r w:rsidRPr="00FC1FC2">
        <w:rPr>
          <w:sz w:val="28"/>
          <w:szCs w:val="28"/>
        </w:rPr>
        <w:t xml:space="preserve">Заключне слово начальника відділу освіти Новгород-Сіверської  райдержадміністрації Зюзько І. П.,  голови районної Профспілки працівників </w:t>
      </w:r>
    </w:p>
    <w:p w:rsidR="00F8333B" w:rsidRDefault="00F8333B" w:rsidP="00FA3E0F">
      <w:pPr>
        <w:pStyle w:val="NoSpacing"/>
        <w:jc w:val="both"/>
        <w:rPr>
          <w:sz w:val="28"/>
          <w:szCs w:val="28"/>
        </w:rPr>
      </w:pPr>
      <w:r w:rsidRPr="00FC1FC2">
        <w:rPr>
          <w:sz w:val="28"/>
          <w:szCs w:val="28"/>
        </w:rPr>
        <w:t>освіти і науки України Короткевич К. Л.</w:t>
      </w:r>
    </w:p>
    <w:sectPr w:rsidR="00F8333B" w:rsidSect="00001309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LTHYSZK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3E0F"/>
    <w:rsid w:val="00001309"/>
    <w:rsid w:val="00035AB6"/>
    <w:rsid w:val="00083FF8"/>
    <w:rsid w:val="000B1F5B"/>
    <w:rsid w:val="00195718"/>
    <w:rsid w:val="00495893"/>
    <w:rsid w:val="004B1C76"/>
    <w:rsid w:val="00591B8E"/>
    <w:rsid w:val="005F5F01"/>
    <w:rsid w:val="006642BB"/>
    <w:rsid w:val="00756B90"/>
    <w:rsid w:val="007E0DFF"/>
    <w:rsid w:val="007E76AE"/>
    <w:rsid w:val="0081099C"/>
    <w:rsid w:val="00825135"/>
    <w:rsid w:val="00914E01"/>
    <w:rsid w:val="009279E9"/>
    <w:rsid w:val="00A23A09"/>
    <w:rsid w:val="00BE4A12"/>
    <w:rsid w:val="00CD52F0"/>
    <w:rsid w:val="00EA3D1A"/>
    <w:rsid w:val="00F8333B"/>
    <w:rsid w:val="00FA3E0F"/>
    <w:rsid w:val="00FB210E"/>
    <w:rsid w:val="00FC1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A1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A3E0F"/>
    <w:rPr>
      <w:rFonts w:ascii="Times New Roman" w:eastAsia="Batang" w:hAnsi="Times New Roman"/>
      <w:sz w:val="20"/>
      <w:szCs w:val="20"/>
      <w:lang w:val="uk-UA"/>
    </w:rPr>
  </w:style>
  <w:style w:type="table" w:styleId="TableGrid">
    <w:name w:val="Table Grid"/>
    <w:basedOn w:val="TableNormal"/>
    <w:uiPriority w:val="99"/>
    <w:rsid w:val="00FA3E0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у1"/>
    <w:basedOn w:val="Normal"/>
    <w:uiPriority w:val="99"/>
    <w:rsid w:val="006642BB"/>
    <w:pPr>
      <w:ind w:left="720"/>
    </w:pPr>
    <w:rPr>
      <w:rFonts w:cs="Calibri"/>
      <w:lang w:val="uk-UA" w:eastAsia="en-US"/>
    </w:rPr>
  </w:style>
  <w:style w:type="character" w:styleId="Strong">
    <w:name w:val="Strong"/>
    <w:basedOn w:val="DefaultParagraphFont"/>
    <w:uiPriority w:val="99"/>
    <w:qFormat/>
    <w:rsid w:val="006642BB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207</TotalTime>
  <Pages>1</Pages>
  <Words>300</Words>
  <Characters>1714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rmk</dc:creator>
  <cp:keywords/>
  <dc:description/>
  <cp:lastModifiedBy>_____</cp:lastModifiedBy>
  <cp:revision>13</cp:revision>
  <dcterms:created xsi:type="dcterms:W3CDTF">2013-10-29T09:30:00Z</dcterms:created>
  <dcterms:modified xsi:type="dcterms:W3CDTF">2014-11-20T10:58:00Z</dcterms:modified>
</cp:coreProperties>
</file>